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7" w:type="pct"/>
        <w:tblInd w:w="250" w:type="dxa"/>
        <w:tblLook w:val="04A0"/>
      </w:tblPr>
      <w:tblGrid>
        <w:gridCol w:w="15466"/>
      </w:tblGrid>
      <w:tr w:rsidR="00444975">
        <w:trPr>
          <w:trHeight w:val="540"/>
        </w:trPr>
        <w:tc>
          <w:tcPr>
            <w:tcW w:w="5000" w:type="pct"/>
            <w:tcBorders>
              <w:top w:val="nil"/>
              <w:left w:val="nil"/>
              <w:bottom w:val="nil"/>
              <w:right w:val="nil"/>
            </w:tcBorders>
            <w:shd w:val="clear" w:color="auto" w:fill="auto"/>
            <w:vAlign w:val="center"/>
          </w:tcPr>
          <w:p w:rsidR="00444975" w:rsidRDefault="00DE6658" w:rsidP="00094629">
            <w:pPr>
              <w:widowControl/>
              <w:jc w:val="center"/>
              <w:textAlignment w:val="center"/>
              <w:rPr>
                <w:rFonts w:ascii="微软雅黑" w:eastAsia="微软雅黑" w:hAnsi="微软雅黑" w:cs="方正小标宋_GBK"/>
                <w:color w:val="000000"/>
                <w:sz w:val="36"/>
                <w:szCs w:val="36"/>
              </w:rPr>
            </w:pPr>
            <w:r>
              <w:rPr>
                <w:rFonts w:ascii="微软雅黑" w:eastAsia="微软雅黑" w:hAnsi="微软雅黑" w:cs="方正小标宋_GBK" w:hint="eastAsia"/>
                <w:color w:val="000000"/>
                <w:kern w:val="0"/>
                <w:sz w:val="36"/>
                <w:szCs w:val="36"/>
              </w:rPr>
              <w:t>深圳市标准化</w:t>
            </w:r>
            <w:r w:rsidR="00094629">
              <w:rPr>
                <w:rFonts w:ascii="微软雅黑" w:eastAsia="微软雅黑" w:hAnsi="微软雅黑" w:cs="方正小标宋_GBK" w:hint="eastAsia"/>
                <w:color w:val="000000"/>
                <w:kern w:val="0"/>
                <w:sz w:val="36"/>
                <w:szCs w:val="36"/>
              </w:rPr>
              <w:t>、</w:t>
            </w:r>
            <w:r>
              <w:rPr>
                <w:rFonts w:ascii="微软雅黑" w:eastAsia="微软雅黑" w:hAnsi="微软雅黑" w:cs="方正小标宋_GBK" w:hint="eastAsia"/>
                <w:color w:val="000000"/>
                <w:kern w:val="0"/>
                <w:sz w:val="36"/>
                <w:szCs w:val="36"/>
              </w:rPr>
              <w:t>计量</w:t>
            </w:r>
            <w:r w:rsidR="00094629">
              <w:rPr>
                <w:rFonts w:ascii="微软雅黑" w:eastAsia="微软雅黑" w:hAnsi="微软雅黑" w:cs="方正小标宋_GBK" w:hint="eastAsia"/>
                <w:color w:val="000000"/>
                <w:kern w:val="0"/>
                <w:sz w:val="36"/>
                <w:szCs w:val="36"/>
              </w:rPr>
              <w:t>、</w:t>
            </w:r>
            <w:r>
              <w:rPr>
                <w:rFonts w:ascii="微软雅黑" w:eastAsia="微软雅黑" w:hAnsi="微软雅黑" w:cs="方正小标宋_GBK" w:hint="eastAsia"/>
                <w:color w:val="000000"/>
                <w:kern w:val="0"/>
                <w:sz w:val="36"/>
                <w:szCs w:val="36"/>
              </w:rPr>
              <w:t>特种设备</w:t>
            </w:r>
            <w:r w:rsidR="00094629">
              <w:rPr>
                <w:rFonts w:ascii="微软雅黑" w:eastAsia="微软雅黑" w:hAnsi="微软雅黑" w:cs="方正小标宋_GBK" w:hint="eastAsia"/>
                <w:color w:val="000000"/>
                <w:kern w:val="0"/>
                <w:sz w:val="36"/>
                <w:szCs w:val="36"/>
              </w:rPr>
              <w:t>工程师职称</w:t>
            </w:r>
            <w:r>
              <w:rPr>
                <w:rFonts w:ascii="微软雅黑" w:eastAsia="微软雅黑" w:hAnsi="微软雅黑" w:cs="方正小标宋_GBK"/>
                <w:color w:val="000000"/>
                <w:kern w:val="0"/>
                <w:sz w:val="36"/>
                <w:szCs w:val="36"/>
              </w:rPr>
              <w:t>评审——自评符合条件情况审核表</w:t>
            </w:r>
          </w:p>
        </w:tc>
      </w:tr>
      <w:tr w:rsidR="00444975">
        <w:trPr>
          <w:trHeight w:val="270"/>
        </w:trPr>
        <w:tc>
          <w:tcPr>
            <w:tcW w:w="5000" w:type="pct"/>
            <w:tcBorders>
              <w:top w:val="nil"/>
              <w:left w:val="nil"/>
              <w:bottom w:val="nil"/>
              <w:right w:val="nil"/>
            </w:tcBorders>
            <w:shd w:val="clear" w:color="auto" w:fill="auto"/>
            <w:vAlign w:val="center"/>
          </w:tcPr>
          <w:p w:rsidR="00444975" w:rsidRDefault="00444975">
            <w:pPr>
              <w:widowControl/>
              <w:jc w:val="left"/>
              <w:textAlignment w:val="center"/>
              <w:rPr>
                <w:rFonts w:ascii="宋体" w:eastAsia="宋体" w:hAnsi="宋体" w:cs="宋体"/>
                <w:color w:val="000000"/>
                <w:sz w:val="22"/>
                <w:szCs w:val="22"/>
              </w:rPr>
            </w:pPr>
          </w:p>
        </w:tc>
      </w:tr>
      <w:tr w:rsidR="00444975">
        <w:trPr>
          <w:trHeight w:val="58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姓名  </w:t>
            </w:r>
            <w:r>
              <w:rPr>
                <w:rFonts w:ascii="宋体" w:eastAsia="宋体" w:hAnsi="宋体" w:cs="宋体" w:hint="eastAsia"/>
                <w:b/>
                <w:bCs/>
                <w:color w:val="FF0000"/>
                <w:kern w:val="0"/>
                <w:sz w:val="22"/>
                <w:szCs w:val="22"/>
              </w:rPr>
              <w:t>（请用正楷填写）</w:t>
            </w:r>
          </w:p>
        </w:tc>
      </w:tr>
      <w:tr w:rsidR="00444975">
        <w:trPr>
          <w:trHeight w:val="56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单位  </w:t>
            </w:r>
            <w:r>
              <w:rPr>
                <w:rFonts w:ascii="宋体" w:eastAsia="宋体" w:hAnsi="宋体" w:cs="宋体" w:hint="eastAsia"/>
                <w:b/>
                <w:bCs/>
                <w:color w:val="FF0000"/>
                <w:kern w:val="0"/>
                <w:sz w:val="22"/>
                <w:szCs w:val="22"/>
              </w:rPr>
              <w:t>（请用正楷填写）</w:t>
            </w:r>
          </w:p>
        </w:tc>
      </w:tr>
      <w:tr w:rsidR="00444975">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444975" w:rsidRDefault="00444975">
            <w:pPr>
              <w:widowControl/>
              <w:jc w:val="left"/>
              <w:textAlignment w:val="center"/>
              <w:rPr>
                <w:rFonts w:ascii="宋体" w:eastAsia="宋体" w:hAnsi="宋体" w:cs="宋体"/>
                <w:b/>
                <w:bCs/>
                <w:color w:val="000000"/>
                <w:kern w:val="0"/>
                <w:sz w:val="22"/>
                <w:szCs w:val="22"/>
              </w:rPr>
            </w:pPr>
          </w:p>
          <w:p w:rsidR="00444975" w:rsidRDefault="00DE6658">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自评符合申报专业情况</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选择专业（请在以下选项中打“√”）</w:t>
            </w:r>
          </w:p>
        </w:tc>
      </w:tr>
      <w:tr w:rsidR="00444975">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Ο标准化    Ο计量    Ο特种设备</w:t>
            </w:r>
          </w:p>
        </w:tc>
      </w:tr>
      <w:tr w:rsidR="00444975">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444975" w:rsidRDefault="00444975">
            <w:pPr>
              <w:widowControl/>
              <w:jc w:val="left"/>
              <w:textAlignment w:val="center"/>
              <w:rPr>
                <w:rFonts w:ascii="宋体" w:eastAsia="宋体" w:hAnsi="宋体" w:cs="宋体"/>
                <w:b/>
                <w:bCs/>
                <w:color w:val="000000"/>
                <w:kern w:val="0"/>
                <w:sz w:val="22"/>
                <w:szCs w:val="22"/>
              </w:rPr>
            </w:pPr>
          </w:p>
          <w:p w:rsidR="00444975" w:rsidRDefault="00DE6658">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自评符合申报类型条件情况</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申报类型（请在以下选项中打“√”）</w:t>
            </w:r>
          </w:p>
        </w:tc>
      </w:tr>
      <w:tr w:rsidR="00444975">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Ο普通  Ο转系列  Ο转专业</w:t>
            </w:r>
          </w:p>
        </w:tc>
      </w:tr>
      <w:tr w:rsidR="00444975">
        <w:trPr>
          <w:trHeight w:val="540"/>
        </w:trPr>
        <w:tc>
          <w:tcPr>
            <w:tcW w:w="5000" w:type="pct"/>
            <w:tcBorders>
              <w:top w:val="single" w:sz="4" w:space="0" w:color="000000"/>
              <w:left w:val="single" w:sz="4" w:space="0" w:color="000000"/>
              <w:bottom w:val="nil"/>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佐证材料清单（普通申报不需填写此列）（请在具备材料的选项打“√”）</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一、符合转系列申报的材料：Ο原系列同层级职称  Ο原系列低一层级职称  </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二、符合转专业申报的材料：Ο同系列同层级所有职称  Ο转岗证明</w:t>
            </w:r>
          </w:p>
        </w:tc>
      </w:tr>
      <w:tr w:rsidR="00444975">
        <w:trPr>
          <w:trHeight w:val="580"/>
        </w:trPr>
        <w:tc>
          <w:tcPr>
            <w:tcW w:w="5000" w:type="pct"/>
            <w:tcBorders>
              <w:top w:val="single" w:sz="4" w:space="0" w:color="000000"/>
              <w:left w:val="single" w:sz="4" w:space="0" w:color="000000"/>
              <w:bottom w:val="nil"/>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自评符合学历资历条件情况</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一、普通申报依据：（粤人社规【2019】55号） 第三章、三、（一）</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二、转系列（专业）申报依据：（粤人社规【2020】33 号）有关规定执行。</w:t>
            </w:r>
          </w:p>
        </w:tc>
      </w:tr>
      <w:tr w:rsidR="00444975">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444975" w:rsidRDefault="00444975">
            <w:pPr>
              <w:widowControl/>
              <w:jc w:val="left"/>
              <w:textAlignment w:val="center"/>
              <w:rPr>
                <w:rFonts w:ascii="宋体" w:eastAsia="宋体" w:hAnsi="宋体" w:cs="宋体"/>
                <w:color w:val="FF0000"/>
                <w:kern w:val="0"/>
                <w:sz w:val="22"/>
                <w:szCs w:val="22"/>
              </w:rPr>
            </w:pPr>
          </w:p>
          <w:p w:rsidR="00444975" w:rsidRDefault="00DE6658">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一、普通申报符合文件的材料：</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1.学历或学位证书</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Ο具备博士学位。</w:t>
            </w:r>
          </w:p>
          <w:p w:rsidR="00444975" w:rsidRDefault="00DE6658">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Ο具备硕士学位或第二学士学位，取得助理工程师职称后,从事本专业技术工作满2年。</w:t>
            </w:r>
          </w:p>
          <w:p w:rsidR="00444975" w:rsidRDefault="00DE6658">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Ο具备大学本科学历或学士学位，取得助理工程师职称后,从事本专业技术工作满4年。</w:t>
            </w:r>
          </w:p>
          <w:p w:rsidR="00444975" w:rsidRDefault="00DE6658">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Ο具备大学专科学历，取得助理工程师职称后，从事本专业技术工作满4年。</w:t>
            </w:r>
          </w:p>
          <w:p w:rsidR="00444975" w:rsidRDefault="00DE6658">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Ο具备本专业或相关专业的工程类硕士专业学位，取得助理工程师职称后,从事本专业技术工作满1年。</w:t>
            </w:r>
          </w:p>
        </w:tc>
      </w:tr>
      <w:tr w:rsidR="00444975">
        <w:trPr>
          <w:trHeight w:val="98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ind w:leftChars="209" w:left="659" w:hangingChars="100" w:hanging="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2.职称证书</w:t>
            </w:r>
            <w:r>
              <w:rPr>
                <w:rFonts w:ascii="宋体" w:eastAsia="宋体" w:hAnsi="宋体" w:cs="宋体" w:hint="eastAsia"/>
                <w:color w:val="000000"/>
                <w:kern w:val="0"/>
                <w:sz w:val="22"/>
                <w:szCs w:val="22"/>
              </w:rPr>
              <w:br/>
              <w:t>Ο助理工程师职称证书</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rsidP="0081473D">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3.国内职业资格证书</w:t>
            </w:r>
            <w:r w:rsidR="00094629">
              <w:rPr>
                <w:rFonts w:ascii="宋体" w:eastAsia="宋体" w:hAnsi="宋体" w:cs="宋体" w:hint="eastAsia"/>
                <w:color w:val="000000"/>
                <w:kern w:val="0"/>
                <w:sz w:val="22"/>
                <w:szCs w:val="22"/>
              </w:rPr>
              <w:t>（参照《2024年度深圳市标准化、计量、特种设备专业职称评审申报指南》的附录二《国家专业技术人员职业资格与职称对应表》2024年度）</w:t>
            </w:r>
          </w:p>
        </w:tc>
      </w:tr>
      <w:tr w:rsidR="00444975">
        <w:trPr>
          <w:trHeight w:val="420"/>
        </w:trPr>
        <w:tc>
          <w:tcPr>
            <w:tcW w:w="5000" w:type="pct"/>
            <w:tcBorders>
              <w:top w:val="nil"/>
              <w:left w:val="single" w:sz="4" w:space="0" w:color="000000"/>
              <w:bottom w:val="nil"/>
              <w:right w:val="single" w:sz="4" w:space="0" w:color="000000"/>
            </w:tcBorders>
            <w:shd w:val="clear" w:color="auto" w:fill="auto"/>
            <w:vAlign w:val="center"/>
          </w:tcPr>
          <w:p w:rsidR="00444975" w:rsidRDefault="00DE6658" w:rsidP="00094629">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4.国际职业资格证书《深圳市国际职业资格视同职称认可目录（2024年）》</w:t>
            </w:r>
          </w:p>
        </w:tc>
      </w:tr>
      <w:tr w:rsidR="00444975">
        <w:trPr>
          <w:trHeight w:val="945"/>
        </w:trPr>
        <w:tc>
          <w:tcPr>
            <w:tcW w:w="5000" w:type="pct"/>
            <w:tcBorders>
              <w:top w:val="single" w:sz="4" w:space="0" w:color="000000"/>
              <w:left w:val="single" w:sz="4" w:space="0" w:color="000000"/>
              <w:bottom w:val="single" w:sz="4" w:space="0" w:color="auto"/>
              <w:right w:val="single" w:sz="4" w:space="0" w:color="000000"/>
            </w:tcBorders>
            <w:shd w:val="clear" w:color="auto" w:fill="auto"/>
            <w:vAlign w:val="center"/>
          </w:tcPr>
          <w:p w:rsidR="00444975" w:rsidRDefault="00444975">
            <w:pPr>
              <w:widowControl/>
              <w:spacing w:line="360" w:lineRule="exact"/>
              <w:jc w:val="left"/>
              <w:textAlignment w:val="center"/>
              <w:rPr>
                <w:rFonts w:ascii="宋体" w:eastAsia="宋体" w:hAnsi="宋体" w:cs="宋体"/>
                <w:b/>
                <w:bCs/>
                <w:color w:val="000000"/>
                <w:kern w:val="0"/>
                <w:sz w:val="22"/>
                <w:szCs w:val="22"/>
              </w:rPr>
            </w:pPr>
          </w:p>
          <w:p w:rsidR="00444975" w:rsidRDefault="00DE6658">
            <w:pPr>
              <w:widowControl/>
              <w:spacing w:line="360" w:lineRule="exact"/>
              <w:jc w:val="left"/>
              <w:textAlignment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自评符合工作能力（经历）条件情况</w:t>
            </w:r>
          </w:p>
          <w:p w:rsidR="00444975" w:rsidRDefault="00DE6658">
            <w:pPr>
              <w:widowControl/>
              <w:spacing w:line="360" w:lineRule="exact"/>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依据：（粤人社规【2019】55号）第三章、三、（二）</w:t>
            </w:r>
          </w:p>
          <w:p w:rsidR="00444975" w:rsidRDefault="00DE6658">
            <w:pPr>
              <w:widowControl/>
              <w:spacing w:line="360" w:lineRule="exact"/>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熟练掌握并能灵活运用本专业的基础理论知识和专业技术知识，熟悉本专业技术法规和标准；具有独立承担较复杂工程项目的工作能力，能解决本专业范围内较复杂的技术问题；具有一定的技术研究能力，能够撰写本专业相关的技术标准、规程和为解决复杂技术问题的研究成果或技术报告；具有指导助理工程师工作的能力。</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从事本专业技术工作期间，符合下列条件之</w:t>
            </w:r>
            <w:r w:rsidRPr="00497C27">
              <w:rPr>
                <w:rFonts w:ascii="宋体" w:eastAsia="宋体" w:hAnsi="宋体" w:cs="宋体" w:hint="eastAsia"/>
                <w:b/>
                <w:color w:val="FF0000"/>
                <w:sz w:val="22"/>
                <w:szCs w:val="22"/>
              </w:rPr>
              <w:t>两项</w:t>
            </w:r>
            <w:r>
              <w:rPr>
                <w:rFonts w:ascii="宋体" w:eastAsia="宋体" w:hAnsi="宋体" w:cs="宋体" w:hint="eastAsia"/>
                <w:color w:val="000000"/>
                <w:sz w:val="22"/>
                <w:szCs w:val="22"/>
              </w:rPr>
              <w:t>：</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（1）参加完成1项以上市（厅）级以上科研项目，或主持完成1项或参加完成2项以上本行业科研项目，承担其中部分专项技术工作，编写相应的技术报告。</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参加完成1项以上市（厅）级以上技术引进、技术改造、产品开发或成果应用项目，或主持完成1项或参加完成2项以上本行业（单位）新工艺、新技术、新产品的研究开发，承担其中部分标准化或技术工作，编写相应的技术报告。</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作为工作组成员完成制（修）订国际标准1项，或作为起草人完成制（修）订国家标准（技术规范）或行业标准（技术规范）1项、或地方标准（技术规范）或团体标准2项，或作为企业人员参与制定本企业标准2项，并负责其中部分技术内容的编制或实验验证工作。</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4）参加完成2项以上本专业相关技术法规、标准、技术规范的贯彻执行或实施监督工作，编写相应技术资料、讲义，或发现存在的技术问题，提出过2项以上的解决措施和建议，被省级以上行政主管部门采纳和认可。</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（5）参加完成1项以上发展规划、管理办法、国家认证实施规则及其他重要规范性文件的制定工作，实际承担其中技术内容的编写。</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（6）参加完成2项以上本行业具有较高水平和难度的标准化、计量或质量、特种设备相关技术咨询、考核审核、设备监理、风险监测、安全评价等项目，实际承担其中部分专项技术工作，并编写相应的技术报告。</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（7）参加完成1项以上经市（厅）级以上行政部门立项的标准化、计量或质量、特种设备公共服务平台项目建设，负责其中设计、技术、能力、设备或验收工作。</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8）（不作为标准编制人员）开展标准验证或者针对标准存在的重要技术问题进行分析论证，主持完成国家、行业或地方标准验证（论证）1项，或作为主要参加人参与国家或行业标准验证（论证）2项、地方标准验证（论证）3项，负责解决专项技术问题，编写相应技术报告；或参加完成1项以上计量基标准或2项标准物质研制工作，或参加完成2项以上本地区最高社会公用计量标准或企业事业单位最高计量标准或4项以上次级社会公用计量标准的建标工作，并编写相应技术报告；或参加完成1项以上具有国际先进水平或2项以上具有国内先进水平的新开展领域检验或认证项目的建立工作，实际承担其中主要技术工作，编制检验细则和相应的技术报告。</w:t>
            </w:r>
          </w:p>
          <w:p w:rsidR="00444975" w:rsidRDefault="00444975">
            <w:pPr>
              <w:widowControl/>
              <w:spacing w:line="360" w:lineRule="exact"/>
              <w:jc w:val="left"/>
              <w:textAlignment w:val="center"/>
              <w:rPr>
                <w:rFonts w:ascii="宋体" w:eastAsia="宋体" w:hAnsi="宋体" w:cs="宋体"/>
                <w:color w:val="000000"/>
                <w:sz w:val="22"/>
                <w:szCs w:val="22"/>
              </w:rPr>
            </w:pP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独立或主持完成2项以上复杂标准、计量规程比对分析，承担相关技术报告编制；或参加完成1项能力验证比对项目，或参加完成2种计量器具新产品型式评价项目，或参加完成2项以上计量技术开发应用、计量工程测试或非标计量测试项目，承担部分技术工作，编写相应技术报告并被企业（组织）确认；或参加完成2项以上复杂产品全项目、仲裁检验项目、能力验证比对或国家、省级专项检验项目工作，负责制定检验方案，实际承担其中主要技术工作，编写相应的技术报告；或独立完成2项以上某类产品常规的全项目质量检验工作，制定相关检验规程，并被企业（组织）确认。</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10）针对企业（组织）生产运营中存在的标准化和计量相关突出技术问题、质量管理复杂问题，主持完成1份或作为主要参加成员完成2份专业分析报告，提出可查证、有价值的建议；或在计量和质量检测中发现3项以上一般事故隐患，或以书面形式提出3项以上技术问题，并被企业（组织）采纳确认；或作为主要成员参加2项产品质量安全风险监测和风险处置工作，提出相关技术方案并负责其中相应技术报告的编制，相关报告被市级以上行政主管部门确认。</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11）作为主要成员参加完成1项以上本企业或行业标准体系、计量保证质量体系、质量管理体系、标准计量质量攻关或相关信息化项目的设计和建立工作，负责专项技术内容，并在本企业或相关行业（区域）组织实施。</w:t>
            </w:r>
          </w:p>
          <w:p w:rsidR="00444975" w:rsidRDefault="00444975">
            <w:pPr>
              <w:widowControl/>
              <w:spacing w:line="360" w:lineRule="exact"/>
              <w:jc w:val="left"/>
              <w:textAlignment w:val="center"/>
              <w:rPr>
                <w:rFonts w:ascii="宋体" w:eastAsia="宋体" w:hAnsi="宋体" w:cs="宋体"/>
                <w:color w:val="000000"/>
                <w:sz w:val="22"/>
                <w:szCs w:val="22"/>
              </w:rPr>
            </w:pPr>
          </w:p>
        </w:tc>
      </w:tr>
      <w:tr w:rsidR="00444975">
        <w:trPr>
          <w:trHeight w:val="600"/>
        </w:trPr>
        <w:tc>
          <w:tcPr>
            <w:tcW w:w="5000" w:type="pct"/>
            <w:tcBorders>
              <w:top w:val="single" w:sz="4" w:space="0" w:color="auto"/>
              <w:left w:val="single" w:sz="4" w:space="0" w:color="000000"/>
              <w:bottom w:val="nil"/>
              <w:right w:val="single" w:sz="4" w:space="0" w:color="000000"/>
            </w:tcBorders>
            <w:shd w:val="clear" w:color="auto" w:fill="auto"/>
            <w:vAlign w:val="center"/>
          </w:tcPr>
          <w:p w:rsidR="00444975" w:rsidRDefault="00DE6658">
            <w:pPr>
              <w:widowControl/>
              <w:spacing w:line="360" w:lineRule="exact"/>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lastRenderedPageBreak/>
              <w:t>自评符合业绩成果条件情况</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spacing w:line="360" w:lineRule="exact"/>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依据：（粤人社规【2019】55号）第三章、三、（三） </w:t>
            </w:r>
          </w:p>
        </w:tc>
      </w:tr>
      <w:tr w:rsidR="00444975">
        <w:trPr>
          <w:trHeight w:val="27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spacing w:line="360" w:lineRule="exact"/>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tc>
      </w:tr>
      <w:tr w:rsidR="00444975">
        <w:trPr>
          <w:trHeight w:val="540"/>
        </w:trPr>
        <w:tc>
          <w:tcPr>
            <w:tcW w:w="5000" w:type="pct"/>
            <w:tcBorders>
              <w:top w:val="nil"/>
              <w:left w:val="single" w:sz="4" w:space="0" w:color="000000"/>
              <w:bottom w:val="nil"/>
              <w:right w:val="single" w:sz="4" w:space="0" w:color="000000"/>
            </w:tcBorders>
            <w:shd w:val="clear" w:color="auto" w:fill="auto"/>
            <w:vAlign w:val="center"/>
          </w:tcPr>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从事本专业技术工作期间，符合下列条件之</w:t>
            </w:r>
            <w:r w:rsidRPr="00497C27">
              <w:rPr>
                <w:rFonts w:ascii="宋体" w:eastAsia="宋体" w:hAnsi="宋体" w:cs="宋体" w:hint="eastAsia"/>
                <w:b/>
                <w:color w:val="FF0000"/>
                <w:sz w:val="22"/>
                <w:szCs w:val="22"/>
              </w:rPr>
              <w:t>两项</w:t>
            </w:r>
            <w:r>
              <w:rPr>
                <w:rFonts w:ascii="宋体" w:eastAsia="宋体" w:hAnsi="宋体" w:cs="宋体" w:hint="eastAsia"/>
                <w:color w:val="000000"/>
                <w:sz w:val="22"/>
                <w:szCs w:val="22"/>
              </w:rPr>
              <w:t>：</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（1）市（厅）级科技成果奖获奖项目的主要完成人，或省（部）级以上发明奖、标准创新贡献奖获奖项目的主要完成人（以奖励证书为准）。</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主持或作为主要参加者完成的科研项目、技术引进、产品开发或成果应用项目有1项通过技术鉴定，达到国内先进水平，具有较高实用价值或取得明显效益，或经市级以上行政主管部门或省级以上权威机构认可。</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作为工作组成员完成制（修）订的国际标准有1项，或作为主要起草人完成制（修)订国家标准（技术规范）或行业标准（技术规范）有1项、或地方标准（技术规范）或团体标准有2项经批准发布，在相应范围内得到实施应用；或参与制定的企业产品标准有2项在本企业组织实施。</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4）获得有较大价值并取得明显效益的发明专利1项（发明人），或取得明显的经济效益的实用新型专利2项以上（专利权人）；或参加完成的技术成果实施应用取得一定的经济效益并经用户确认，或社会效益突出，被省级以上行政主管部门或市（厅）级以上政府部门认可。</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（5）作为起草人之一完成制定的发展规划、管理办法、国家认证实施规则及其他重要规范性文件，有2项以上经市级以上行政主管部门批准实施，并取得明显的效益。</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（6）参加完成3项以上较复杂的标准化、计量或质量（质检）相关技术咨询、考核审核、设备监理、风险监测、安全评价项目，提出具有价值的改进意见，被行政主管部门或企事业单位采用，取得明显的效益。</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（7）参加完成1项以上经市（厅）级以上行政部门立项的标准化、计量、质量公共服务平台项目或信息化项目建设，项目通过验收或批复成立，并在行业内产生一定影响。</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8）（不作为标准编制人员）开展标准验证或者针对标准存在的重要技术问题进行分析论证，主持完成国家、行业或地方标准验证（论证）1项、团体标准验证（论证）2项，或作为主要完成人参与国家或行业标准验证（技术问题论证）2项、地方标准验证（论证）3项或团体标准验证（论证）5项，负责解决专项技术问题，编写相应技术报告，相关结论被市级以上标准化行政主管部门、相关标准化技术委员会或标准工作组采用；或参加完成1项以上计量基标准或2项标准物质研制工作，或参加完成2项以上本地区最高社会公用计量标准或企业事业单位最高计量标准或4项以上次级社会公用计量标准的建标工作，投入实际应用后取得较明显的效益，并经计量行政部门认可；或参加完成的新开展领域检测、检验或认证项目，有1项达到国际先进水平或2项达到国内先进水平，经省级行政主管部门认可。</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独立或主持完成2项以上复杂标准比对分析，编制的相关技术报告被企业（组织）采用并取得明显的效益；或针对企业（组织）生产运营中存在的标准化相关重大技术或管理问题，主持完成1份或作为主要完成人参加完成2份专业分析报告，提出可查证、有价值的建议，编写相应技术报告，被企业（组织）采用并产生一定的经济或社会效益；或参加完成1项能力验证比对项目，或参加完成2种计量器具新产品型式评价项目，或参加完成2项以上计量技术开发应用、计量工程测试或非标计量测试项目，相关技术工作被企业（组织）确认为满意，或取得明显的效益；或参加完成2项以上复杂产品全项目、仲裁检验项目、能力验证比对或国家、省级专项检验项目工作，负责制定检验方案，实际承担其中主要技术工作，有2项解决了较复杂关键的技术问题，取得明显的效益，并经市级以上行政主管部门或用户确认；或独立完成2项以上某类产品常规的全项目质量检验工作，制定相关检验规程并在企业（组织）应用，取得明显的效益；或参加完成2项以上特种设备一般（及以上）事故（法规定义）的技术鉴定工作，承担其中主要部分专项技术工作，编写相应的技术报告，事故原因鉴定结论得到特种设备安全监察部门认可；或作为主要参加成员参与2项产品质量风险监测和风险处置工作，承担其中部分技术工作，编写相应的技术报告，发现了有价值的风险，在风险处置中起到积极作用，取得明显的经济或社会效益，并得到相关市级以上行政主管部门认可。</w:t>
            </w:r>
          </w:p>
          <w:p w:rsidR="00444975" w:rsidRDefault="00DE6658">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10）作为主要成员参加完成1项以上本企业或行业标准体系、计量保证质量体系、质量管理体系、标准计量质量攻关项目的设计和建立工作，负责专项技术内容，并在本企业或相关行业（区域）组织实施，取得明显的效益，或得到市级以上行政主管部门认可。</w:t>
            </w:r>
          </w:p>
          <w:p w:rsidR="00444975" w:rsidRDefault="00444975">
            <w:pPr>
              <w:widowControl/>
              <w:spacing w:line="360" w:lineRule="exact"/>
              <w:jc w:val="left"/>
              <w:textAlignment w:val="center"/>
              <w:rPr>
                <w:rFonts w:ascii="宋体" w:eastAsia="宋体" w:hAnsi="宋体" w:cs="宋体"/>
                <w:color w:val="000000"/>
                <w:sz w:val="22"/>
                <w:szCs w:val="22"/>
              </w:rPr>
            </w:pPr>
          </w:p>
        </w:tc>
      </w:tr>
      <w:tr w:rsidR="00444975">
        <w:trPr>
          <w:trHeight w:val="540"/>
        </w:trPr>
        <w:tc>
          <w:tcPr>
            <w:tcW w:w="5000" w:type="pct"/>
            <w:tcBorders>
              <w:top w:val="single" w:sz="4" w:space="0" w:color="auto"/>
              <w:left w:val="single" w:sz="4" w:space="0" w:color="000000"/>
              <w:bottom w:val="nil"/>
              <w:right w:val="single" w:sz="4" w:space="0" w:color="000000"/>
            </w:tcBorders>
            <w:shd w:val="clear" w:color="auto" w:fill="auto"/>
            <w:vAlign w:val="center"/>
          </w:tcPr>
          <w:p w:rsidR="00444975" w:rsidRDefault="00444975">
            <w:pPr>
              <w:widowControl/>
              <w:spacing w:line="360" w:lineRule="exact"/>
              <w:jc w:val="left"/>
              <w:textAlignment w:val="center"/>
              <w:rPr>
                <w:rFonts w:ascii="宋体" w:eastAsia="宋体" w:hAnsi="宋体" w:cs="宋体"/>
                <w:b/>
                <w:bCs/>
                <w:color w:val="000000"/>
                <w:kern w:val="0"/>
                <w:sz w:val="22"/>
                <w:szCs w:val="22"/>
              </w:rPr>
            </w:pPr>
          </w:p>
          <w:p w:rsidR="00444975" w:rsidRDefault="00DE6658">
            <w:pPr>
              <w:widowControl/>
              <w:spacing w:line="360" w:lineRule="exact"/>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自评符合学术成果条件情况</w:t>
            </w:r>
          </w:p>
        </w:tc>
      </w:tr>
      <w:tr w:rsidR="00444975">
        <w:trPr>
          <w:trHeight w:val="540"/>
        </w:trPr>
        <w:tc>
          <w:tcPr>
            <w:tcW w:w="5000" w:type="pct"/>
            <w:tcBorders>
              <w:top w:val="nil"/>
              <w:left w:val="single" w:sz="4" w:space="0" w:color="000000"/>
              <w:bottom w:val="single" w:sz="4" w:space="0" w:color="auto"/>
              <w:right w:val="single" w:sz="4" w:space="0" w:color="000000"/>
            </w:tcBorders>
            <w:shd w:val="clear" w:color="auto" w:fill="auto"/>
            <w:vAlign w:val="center"/>
          </w:tcPr>
          <w:p w:rsidR="00444975" w:rsidRDefault="00DE6658">
            <w:pPr>
              <w:widowControl/>
              <w:spacing w:line="360" w:lineRule="exact"/>
              <w:jc w:val="left"/>
              <w:textAlignment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条款号</w:t>
            </w:r>
          </w:p>
          <w:p w:rsidR="00444975" w:rsidRDefault="00DE6658">
            <w:pPr>
              <w:widowControl/>
              <w:spacing w:line="360" w:lineRule="exact"/>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依据：（粤人社规【2019】55号）第三章、三、（四） </w:t>
            </w:r>
          </w:p>
          <w:p w:rsidR="00444975" w:rsidRDefault="00DE6658">
            <w:pPr>
              <w:widowControl/>
              <w:spacing w:line="360" w:lineRule="exact"/>
              <w:jc w:val="left"/>
              <w:textAlignment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佐证材料清单（请在具备材料的选项打“√”）</w:t>
            </w:r>
          </w:p>
          <w:p w:rsidR="00444975" w:rsidRDefault="00DE6658">
            <w:pPr>
              <w:widowControl/>
              <w:spacing w:line="360" w:lineRule="exact"/>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从事本专业技术工作期间，公开发表、出版本专业有一定水平的论文（独撰或第一作者）、专著（主要编著者），符合下列条件</w:t>
            </w:r>
            <w:r w:rsidRPr="00497C27">
              <w:rPr>
                <w:rFonts w:ascii="宋体" w:eastAsia="宋体" w:hAnsi="宋体" w:cs="宋体" w:hint="eastAsia"/>
                <w:b/>
                <w:color w:val="FF0000"/>
                <w:kern w:val="0"/>
                <w:sz w:val="22"/>
                <w:szCs w:val="22"/>
              </w:rPr>
              <w:t>之一</w:t>
            </w:r>
            <w:r>
              <w:rPr>
                <w:rFonts w:ascii="宋体" w:eastAsia="宋体" w:hAnsi="宋体" w:cs="宋体" w:hint="eastAsia"/>
                <w:color w:val="000000"/>
                <w:kern w:val="0"/>
                <w:sz w:val="22"/>
                <w:szCs w:val="22"/>
              </w:rPr>
              <w:t>：</w:t>
            </w:r>
          </w:p>
          <w:p w:rsidR="00444975" w:rsidRDefault="00DE6658">
            <w:pPr>
              <w:widowControl/>
              <w:spacing w:line="360" w:lineRule="exact"/>
              <w:ind w:firstLineChars="200" w:firstLine="440"/>
              <w:jc w:val="left"/>
              <w:textAlignment w:val="center"/>
              <w:rPr>
                <w:rFonts w:ascii="宋体" w:eastAsia="宋体" w:hAnsi="宋体" w:cs="宋体"/>
                <w:kern w:val="0"/>
                <w:sz w:val="22"/>
                <w:szCs w:val="22"/>
              </w:rPr>
            </w:pPr>
            <w:r>
              <w:rPr>
                <w:rFonts w:ascii="宋体" w:eastAsia="宋体" w:hAnsi="宋体" w:cs="宋体" w:hint="eastAsia"/>
                <w:kern w:val="0"/>
                <w:sz w:val="22"/>
                <w:szCs w:val="22"/>
              </w:rPr>
              <w:t>1.出版专著1部。</w:t>
            </w:r>
          </w:p>
          <w:p w:rsidR="00444975" w:rsidRDefault="00DE6658">
            <w:pPr>
              <w:widowControl/>
              <w:spacing w:line="360" w:lineRule="exact"/>
              <w:ind w:firstLineChars="200" w:firstLine="440"/>
              <w:jc w:val="left"/>
              <w:textAlignment w:val="center"/>
              <w:rPr>
                <w:rFonts w:ascii="宋体" w:eastAsia="宋体" w:hAnsi="宋体" w:cs="宋体"/>
                <w:kern w:val="0"/>
                <w:sz w:val="22"/>
                <w:szCs w:val="22"/>
              </w:rPr>
            </w:pPr>
            <w:r>
              <w:rPr>
                <w:rFonts w:ascii="宋体" w:eastAsia="宋体" w:hAnsi="宋体" w:cs="宋体" w:hint="eastAsia"/>
                <w:kern w:val="0"/>
                <w:sz w:val="22"/>
                <w:szCs w:val="22"/>
              </w:rPr>
              <w:t>2.在专业学术刊物发表论文1篇以上。</w:t>
            </w:r>
          </w:p>
          <w:p w:rsidR="00444975" w:rsidRDefault="00DE6658">
            <w:pPr>
              <w:widowControl/>
              <w:spacing w:line="360" w:lineRule="exact"/>
              <w:ind w:firstLineChars="200" w:firstLine="440"/>
              <w:jc w:val="left"/>
              <w:textAlignment w:val="center"/>
              <w:rPr>
                <w:rFonts w:ascii="宋体" w:eastAsia="宋体" w:hAnsi="宋体" w:cs="宋体"/>
                <w:kern w:val="0"/>
                <w:sz w:val="22"/>
                <w:szCs w:val="22"/>
              </w:rPr>
            </w:pPr>
            <w:r>
              <w:rPr>
                <w:rFonts w:ascii="宋体" w:eastAsia="宋体" w:hAnsi="宋体" w:cs="宋体" w:hint="eastAsia"/>
                <w:kern w:val="0"/>
                <w:sz w:val="22"/>
                <w:szCs w:val="22"/>
              </w:rPr>
              <w:t>3.在市（厅）级以上专业学术会议宣读论文2篇以上。</w:t>
            </w:r>
          </w:p>
          <w:p w:rsidR="00444975" w:rsidRDefault="00DE6658">
            <w:pPr>
              <w:widowControl/>
              <w:spacing w:line="360" w:lineRule="exact"/>
              <w:ind w:firstLineChars="200" w:firstLine="440"/>
              <w:jc w:val="left"/>
              <w:textAlignment w:val="center"/>
              <w:rPr>
                <w:rFonts w:ascii="宋体" w:eastAsia="宋体" w:hAnsi="宋体" w:cs="宋体"/>
                <w:kern w:val="0"/>
                <w:sz w:val="22"/>
                <w:szCs w:val="22"/>
              </w:rPr>
            </w:pPr>
            <w:r>
              <w:rPr>
                <w:rFonts w:ascii="宋体" w:eastAsia="宋体" w:hAnsi="宋体" w:cs="宋体" w:hint="eastAsia"/>
                <w:kern w:val="0"/>
                <w:sz w:val="22"/>
                <w:szCs w:val="22"/>
              </w:rPr>
              <w:t>4.在市（厅）级以上专业学术会议宣读论文1篇，以及撰写为解决技术问题的专项技术分析（论证）报告1篇以上。</w:t>
            </w:r>
          </w:p>
          <w:p w:rsidR="00444975" w:rsidRDefault="00DE6658">
            <w:pPr>
              <w:widowControl/>
              <w:spacing w:line="360" w:lineRule="exact"/>
              <w:ind w:firstLineChars="200" w:firstLine="420"/>
              <w:jc w:val="left"/>
              <w:textAlignment w:val="center"/>
              <w:rPr>
                <w:rFonts w:ascii="宋体" w:eastAsia="宋体" w:hAnsi="宋体" w:cs="宋体"/>
                <w:color w:val="FF0000"/>
                <w:kern w:val="0"/>
                <w:sz w:val="22"/>
                <w:szCs w:val="22"/>
              </w:rPr>
            </w:pPr>
            <w:r>
              <w:t>5.</w:t>
            </w:r>
            <w:r w:rsidR="00A64C8D">
              <w:rPr>
                <w:rFonts w:hint="eastAsia"/>
              </w:rPr>
              <w:t xml:space="preserve"> </w:t>
            </w:r>
            <w:r>
              <w:t>以下情况可减少或免除论文要求：</w:t>
            </w:r>
            <w:r>
              <w:br/>
            </w:r>
            <w:r>
              <w:t xml:space="preserve">　　（</w:t>
            </w:r>
            <w:r>
              <w:t>1</w:t>
            </w:r>
            <w:r>
              <w:t>）获中国专利优秀奖、省级专利金奖、省级发明人奖的，免论文要求。</w:t>
            </w:r>
            <w:r>
              <w:br/>
            </w:r>
            <w:r>
              <w:t xml:space="preserve">　　（</w:t>
            </w:r>
            <w:r>
              <w:t>2</w:t>
            </w:r>
            <w:r>
              <w:t>）获</w:t>
            </w:r>
            <w:r>
              <w:t>1</w:t>
            </w:r>
            <w:r>
              <w:t>项省级专利优秀奖（发明人排名前</w:t>
            </w:r>
            <w:r>
              <w:t>3</w:t>
            </w:r>
            <w:r>
              <w:t>）的，免论文要求。</w:t>
            </w:r>
            <w:r>
              <w:br/>
            </w:r>
            <w:r>
              <w:t xml:space="preserve">　　（</w:t>
            </w:r>
            <w:r>
              <w:t>3</w:t>
            </w:r>
            <w:r>
              <w:t>）获</w:t>
            </w:r>
            <w:r>
              <w:t>1</w:t>
            </w:r>
            <w:r>
              <w:t>项发明专利（排名前</w:t>
            </w:r>
            <w:r>
              <w:t>3</w:t>
            </w:r>
            <w:r>
              <w:t>）的，免论文要求。</w:t>
            </w:r>
          </w:p>
        </w:tc>
      </w:tr>
      <w:tr w:rsidR="00444975">
        <w:trPr>
          <w:trHeight w:val="1080"/>
        </w:trPr>
        <w:tc>
          <w:tcPr>
            <w:tcW w:w="5000" w:type="pct"/>
            <w:tcBorders>
              <w:top w:val="single" w:sz="4" w:space="0" w:color="auto"/>
              <w:left w:val="single" w:sz="4" w:space="0" w:color="auto"/>
              <w:bottom w:val="nil"/>
              <w:right w:val="single" w:sz="4" w:space="0" w:color="auto"/>
            </w:tcBorders>
            <w:shd w:val="clear" w:color="auto" w:fill="auto"/>
            <w:vAlign w:val="center"/>
          </w:tcPr>
          <w:p w:rsidR="00444975" w:rsidRDefault="00444975">
            <w:pPr>
              <w:widowControl/>
              <w:spacing w:line="360" w:lineRule="exact"/>
              <w:jc w:val="left"/>
              <w:textAlignment w:val="center"/>
              <w:rPr>
                <w:rFonts w:ascii="宋体" w:eastAsia="宋体" w:hAnsi="宋体" w:cs="宋体"/>
                <w:color w:val="000000"/>
                <w:kern w:val="0"/>
                <w:sz w:val="22"/>
                <w:szCs w:val="22"/>
              </w:rPr>
            </w:pPr>
          </w:p>
          <w:p w:rsidR="00444975" w:rsidRDefault="00DE6658">
            <w:pPr>
              <w:widowControl/>
              <w:spacing w:line="360" w:lineRule="exact"/>
              <w:jc w:val="left"/>
              <w:textAlignment w:val="center"/>
              <w:rPr>
                <w:rFonts w:ascii="宋体" w:eastAsia="宋体" w:hAnsi="宋体" w:cs="宋体"/>
                <w:color w:val="000000"/>
                <w:kern w:val="0"/>
                <w:sz w:val="22"/>
                <w:szCs w:val="22"/>
              </w:rPr>
            </w:pPr>
            <w:r>
              <w:rPr>
                <w:rFonts w:ascii="宋体" w:eastAsia="宋体" w:hAnsi="宋体" w:cs="宋体" w:hint="eastAsia"/>
                <w:b/>
                <w:color w:val="000000"/>
                <w:kern w:val="0"/>
                <w:sz w:val="22"/>
                <w:szCs w:val="22"/>
              </w:rPr>
              <w:t>申报人承诺：</w:t>
            </w:r>
          </w:p>
          <w:p w:rsidR="00444975" w:rsidRDefault="00497C27">
            <w:pPr>
              <w:widowControl/>
              <w:spacing w:line="3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人已充分了解广东省深圳市2024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tc>
      </w:tr>
      <w:tr w:rsidR="00444975">
        <w:trPr>
          <w:trHeight w:val="1065"/>
        </w:trPr>
        <w:tc>
          <w:tcPr>
            <w:tcW w:w="5000" w:type="pct"/>
            <w:tcBorders>
              <w:top w:val="nil"/>
              <w:left w:val="single" w:sz="4" w:space="0" w:color="000000"/>
              <w:bottom w:val="single" w:sz="4" w:space="0" w:color="000000"/>
              <w:right w:val="single" w:sz="4" w:space="0" w:color="000000"/>
            </w:tcBorders>
            <w:shd w:val="clear" w:color="auto" w:fill="auto"/>
            <w:vAlign w:val="center"/>
          </w:tcPr>
          <w:p w:rsidR="00444975" w:rsidRDefault="00DE665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申报人（签名）：                                            日期：  </w:t>
            </w:r>
          </w:p>
        </w:tc>
      </w:tr>
    </w:tbl>
    <w:p w:rsidR="00444975" w:rsidRDefault="00444975"/>
    <w:sectPr w:rsidR="00444975" w:rsidSect="00444975">
      <w:pgSz w:w="16839" w:h="11907"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437" w:rsidRDefault="00FE1437" w:rsidP="00497C27">
      <w:r>
        <w:separator/>
      </w:r>
    </w:p>
  </w:endnote>
  <w:endnote w:type="continuationSeparator" w:id="0">
    <w:p w:rsidR="00FE1437" w:rsidRDefault="00FE1437" w:rsidP="0049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437" w:rsidRDefault="00FE1437" w:rsidP="00497C27">
      <w:r>
        <w:separator/>
      </w:r>
    </w:p>
  </w:footnote>
  <w:footnote w:type="continuationSeparator" w:id="0">
    <w:p w:rsidR="00FE1437" w:rsidRDefault="00FE1437" w:rsidP="00497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iZDBiYWI2N2JhNmMxOWZiNjlmMGNiMDRjZjY2NDAifQ=="/>
  </w:docVars>
  <w:rsids>
    <w:rsidRoot w:val="18580B11"/>
    <w:rsid w:val="00074611"/>
    <w:rsid w:val="00094629"/>
    <w:rsid w:val="000D0635"/>
    <w:rsid w:val="000D5BE1"/>
    <w:rsid w:val="00265808"/>
    <w:rsid w:val="00317B07"/>
    <w:rsid w:val="00320920"/>
    <w:rsid w:val="00384C32"/>
    <w:rsid w:val="003911B6"/>
    <w:rsid w:val="003A7B2E"/>
    <w:rsid w:val="00444975"/>
    <w:rsid w:val="00497C27"/>
    <w:rsid w:val="004D0DC0"/>
    <w:rsid w:val="004E7D58"/>
    <w:rsid w:val="0058537E"/>
    <w:rsid w:val="006C3354"/>
    <w:rsid w:val="006D135A"/>
    <w:rsid w:val="0071245F"/>
    <w:rsid w:val="00766E12"/>
    <w:rsid w:val="007B3A61"/>
    <w:rsid w:val="007B5FC1"/>
    <w:rsid w:val="007F7DF7"/>
    <w:rsid w:val="0081473D"/>
    <w:rsid w:val="008B6DBA"/>
    <w:rsid w:val="00947B4A"/>
    <w:rsid w:val="00A549B6"/>
    <w:rsid w:val="00A64C8D"/>
    <w:rsid w:val="00AF19BC"/>
    <w:rsid w:val="00B95E90"/>
    <w:rsid w:val="00BC6223"/>
    <w:rsid w:val="00C71590"/>
    <w:rsid w:val="00C75569"/>
    <w:rsid w:val="00C80ED3"/>
    <w:rsid w:val="00C911D3"/>
    <w:rsid w:val="00DE6658"/>
    <w:rsid w:val="00F143B1"/>
    <w:rsid w:val="00F32716"/>
    <w:rsid w:val="00F46EA7"/>
    <w:rsid w:val="00F760A0"/>
    <w:rsid w:val="00FA0025"/>
    <w:rsid w:val="00FE1437"/>
    <w:rsid w:val="0639341C"/>
    <w:rsid w:val="0A002BCE"/>
    <w:rsid w:val="0B8E57A5"/>
    <w:rsid w:val="0DFC74AF"/>
    <w:rsid w:val="105E035B"/>
    <w:rsid w:val="10D10E21"/>
    <w:rsid w:val="11D02E86"/>
    <w:rsid w:val="1236016D"/>
    <w:rsid w:val="14F41582"/>
    <w:rsid w:val="150D4FB9"/>
    <w:rsid w:val="170610F8"/>
    <w:rsid w:val="18580B11"/>
    <w:rsid w:val="198253AE"/>
    <w:rsid w:val="1C7A05BE"/>
    <w:rsid w:val="1C913B5A"/>
    <w:rsid w:val="1D6628F1"/>
    <w:rsid w:val="1DAD6772"/>
    <w:rsid w:val="1F4D55AA"/>
    <w:rsid w:val="2378512C"/>
    <w:rsid w:val="245416F5"/>
    <w:rsid w:val="282A6C59"/>
    <w:rsid w:val="28BC1F5F"/>
    <w:rsid w:val="2BA411B4"/>
    <w:rsid w:val="2CBC781C"/>
    <w:rsid w:val="2D0621F1"/>
    <w:rsid w:val="308415B4"/>
    <w:rsid w:val="31E0281A"/>
    <w:rsid w:val="32CA3E01"/>
    <w:rsid w:val="335B55C5"/>
    <w:rsid w:val="343B01DB"/>
    <w:rsid w:val="34DD74E5"/>
    <w:rsid w:val="34F605A6"/>
    <w:rsid w:val="36804685"/>
    <w:rsid w:val="39054FC2"/>
    <w:rsid w:val="3908401F"/>
    <w:rsid w:val="39094D4C"/>
    <w:rsid w:val="3A3C2EFF"/>
    <w:rsid w:val="3A881CA1"/>
    <w:rsid w:val="418D5DEE"/>
    <w:rsid w:val="438A6A89"/>
    <w:rsid w:val="4A226E09"/>
    <w:rsid w:val="4E157897"/>
    <w:rsid w:val="54680721"/>
    <w:rsid w:val="5CE768A3"/>
    <w:rsid w:val="5D6F0D72"/>
    <w:rsid w:val="5F5244A8"/>
    <w:rsid w:val="60213E7A"/>
    <w:rsid w:val="60C50CA9"/>
    <w:rsid w:val="6A507835"/>
    <w:rsid w:val="6BBD0EFB"/>
    <w:rsid w:val="6CDE55CC"/>
    <w:rsid w:val="6E1F5E9D"/>
    <w:rsid w:val="6E7C509D"/>
    <w:rsid w:val="6E8E6B7E"/>
    <w:rsid w:val="73171838"/>
    <w:rsid w:val="746F1200"/>
    <w:rsid w:val="76B33626"/>
    <w:rsid w:val="77E25F57"/>
    <w:rsid w:val="78EB752D"/>
    <w:rsid w:val="7AB636E5"/>
    <w:rsid w:val="7D4A280A"/>
    <w:rsid w:val="7DA63EE4"/>
    <w:rsid w:val="7EB90921"/>
    <w:rsid w:val="7F192E0E"/>
    <w:rsid w:val="7FCA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4975"/>
    <w:pPr>
      <w:tabs>
        <w:tab w:val="center" w:pos="4153"/>
        <w:tab w:val="right" w:pos="8306"/>
      </w:tabs>
      <w:snapToGrid w:val="0"/>
      <w:jc w:val="left"/>
    </w:pPr>
    <w:rPr>
      <w:sz w:val="18"/>
      <w:szCs w:val="18"/>
    </w:rPr>
  </w:style>
  <w:style w:type="paragraph" w:styleId="a4">
    <w:name w:val="header"/>
    <w:basedOn w:val="a"/>
    <w:link w:val="Char0"/>
    <w:rsid w:val="00444975"/>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444975"/>
    <w:pPr>
      <w:spacing w:beforeAutospacing="1" w:afterAutospacing="1"/>
      <w:jc w:val="left"/>
    </w:pPr>
    <w:rPr>
      <w:rFonts w:cs="Times New Roman"/>
      <w:kern w:val="0"/>
      <w:sz w:val="24"/>
    </w:rPr>
  </w:style>
  <w:style w:type="character" w:customStyle="1" w:styleId="font01">
    <w:name w:val="font01"/>
    <w:basedOn w:val="a0"/>
    <w:autoRedefine/>
    <w:qFormat/>
    <w:rsid w:val="00444975"/>
    <w:rPr>
      <w:rFonts w:ascii="宋体" w:eastAsia="宋体" w:hAnsi="宋体" w:cs="宋体" w:hint="eastAsia"/>
      <w:color w:val="000000"/>
      <w:sz w:val="22"/>
      <w:szCs w:val="22"/>
      <w:u w:val="none"/>
    </w:rPr>
  </w:style>
  <w:style w:type="character" w:customStyle="1" w:styleId="font51">
    <w:name w:val="font51"/>
    <w:basedOn w:val="a0"/>
    <w:autoRedefine/>
    <w:qFormat/>
    <w:rsid w:val="00444975"/>
    <w:rPr>
      <w:rFonts w:ascii="宋体" w:eastAsia="宋体" w:hAnsi="宋体" w:cs="宋体" w:hint="eastAsia"/>
      <w:b/>
      <w:bCs/>
      <w:color w:val="000000"/>
      <w:sz w:val="22"/>
      <w:szCs w:val="22"/>
      <w:u w:val="none"/>
    </w:rPr>
  </w:style>
  <w:style w:type="character" w:customStyle="1" w:styleId="font81">
    <w:name w:val="font81"/>
    <w:basedOn w:val="a0"/>
    <w:autoRedefine/>
    <w:qFormat/>
    <w:rsid w:val="00444975"/>
    <w:rPr>
      <w:rFonts w:ascii="宋体" w:eastAsia="宋体" w:hAnsi="宋体" w:cs="宋体" w:hint="eastAsia"/>
      <w:b/>
      <w:bCs/>
      <w:color w:val="000000"/>
      <w:sz w:val="22"/>
      <w:szCs w:val="22"/>
      <w:u w:val="none"/>
    </w:rPr>
  </w:style>
  <w:style w:type="character" w:customStyle="1" w:styleId="Char0">
    <w:name w:val="页眉 Char"/>
    <w:basedOn w:val="a0"/>
    <w:link w:val="a4"/>
    <w:qFormat/>
    <w:rsid w:val="00444975"/>
    <w:rPr>
      <w:rFonts w:asciiTheme="minorHAnsi" w:eastAsiaTheme="minorEastAsia" w:hAnsiTheme="minorHAnsi" w:cstheme="minorBidi"/>
      <w:kern w:val="2"/>
      <w:sz w:val="18"/>
      <w:szCs w:val="18"/>
    </w:rPr>
  </w:style>
  <w:style w:type="character" w:customStyle="1" w:styleId="Char">
    <w:name w:val="页脚 Char"/>
    <w:basedOn w:val="a0"/>
    <w:link w:val="a3"/>
    <w:qFormat/>
    <w:rsid w:val="004449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739</Words>
  <Characters>4217</Characters>
  <Application>Microsoft Office Word</Application>
  <DocSecurity>0</DocSecurity>
  <Lines>35</Lines>
  <Paragraphs>9</Paragraphs>
  <ScaleCrop>false</ScaleCrop>
  <Company>china</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马妙欣</dc:creator>
  <cp:lastModifiedBy>PC Soft</cp:lastModifiedBy>
  <cp:revision>10</cp:revision>
  <cp:lastPrinted>2025-01-10T00:28:00Z</cp:lastPrinted>
  <dcterms:created xsi:type="dcterms:W3CDTF">2024-02-28T03:47:00Z</dcterms:created>
  <dcterms:modified xsi:type="dcterms:W3CDTF">2025-01-10T00:29:00Z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1FF75335DC8F462EB2056B90149D3EFC_13</vt:lpwstr>
  </property>
  <property fmtid="{D5CDD505-2E9C-101B-9397-08002B2CF9AE}" pid="4" name="KSOTemplateDocerSaveRecord">
    <vt:lpwstr>eyJoZGlkIjoiYzNjNGQwODk2NGE5ZTRjMzRlOGU2NDgyZjgwNjhhNjkiLCJ1c2VySWQiOiI5MjQwNTcyMTEifQ==</vt:lpwstr>
  </property>
</Properties>
</file>